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B" w:rsidRPr="00D160D3" w:rsidRDefault="00D160D3" w:rsidP="00D160D3">
      <w:pPr>
        <w:ind w:firstLineChars="690" w:firstLine="1940"/>
        <w:rPr>
          <w:rFonts w:hint="eastAsia"/>
          <w:b/>
          <w:sz w:val="28"/>
          <w:szCs w:val="28"/>
        </w:rPr>
      </w:pPr>
      <w:r w:rsidRPr="00D160D3">
        <w:rPr>
          <w:rFonts w:hint="eastAsia"/>
          <w:b/>
          <w:sz w:val="28"/>
          <w:szCs w:val="28"/>
        </w:rPr>
        <w:t>中央戏剧学院</w:t>
      </w:r>
      <w:r w:rsidR="00631A0B" w:rsidRPr="00D160D3">
        <w:rPr>
          <w:rFonts w:hint="eastAsia"/>
          <w:b/>
          <w:sz w:val="28"/>
          <w:szCs w:val="28"/>
        </w:rPr>
        <w:t>竞争性磋商公告</w:t>
      </w:r>
    </w:p>
    <w:p w:rsidR="00631A0B" w:rsidRDefault="00631A0B" w:rsidP="00631A0B">
      <w:pPr>
        <w:rPr>
          <w:rFonts w:ascii="宋体" w:hAnsi="宋体" w:hint="eastAsia"/>
          <w:sz w:val="28"/>
          <w:u w:val="single"/>
        </w:rPr>
      </w:pPr>
      <w:r w:rsidRPr="00D160D3">
        <w:rPr>
          <w:rFonts w:hint="eastAsia"/>
          <w:b/>
          <w:sz w:val="28"/>
          <w:szCs w:val="28"/>
        </w:rPr>
        <w:t>项</w:t>
      </w:r>
      <w:r w:rsidRPr="00D160D3">
        <w:rPr>
          <w:rFonts w:hint="eastAsia"/>
          <w:b/>
          <w:sz w:val="28"/>
          <w:szCs w:val="28"/>
        </w:rPr>
        <w:t xml:space="preserve">  </w:t>
      </w:r>
      <w:r w:rsidRPr="00D160D3">
        <w:rPr>
          <w:rFonts w:hint="eastAsia"/>
          <w:b/>
          <w:sz w:val="28"/>
          <w:szCs w:val="28"/>
        </w:rPr>
        <w:t>目</w:t>
      </w:r>
      <w:r w:rsidRPr="00D160D3">
        <w:rPr>
          <w:rFonts w:hint="eastAsia"/>
          <w:b/>
          <w:sz w:val="28"/>
          <w:szCs w:val="28"/>
        </w:rPr>
        <w:t xml:space="preserve">  </w:t>
      </w:r>
      <w:r w:rsidRPr="00D160D3">
        <w:rPr>
          <w:rFonts w:hint="eastAsia"/>
          <w:b/>
          <w:sz w:val="28"/>
          <w:szCs w:val="28"/>
        </w:rPr>
        <w:t>名</w:t>
      </w:r>
      <w:r w:rsidRPr="00D160D3">
        <w:rPr>
          <w:rFonts w:hint="eastAsia"/>
          <w:b/>
          <w:sz w:val="28"/>
          <w:szCs w:val="28"/>
        </w:rPr>
        <w:t xml:space="preserve">  </w:t>
      </w:r>
      <w:r w:rsidRPr="00D160D3">
        <w:rPr>
          <w:rFonts w:hint="eastAsia"/>
          <w:b/>
          <w:sz w:val="28"/>
          <w:szCs w:val="28"/>
        </w:rPr>
        <w:t>称：</w:t>
      </w:r>
      <w:r w:rsidRPr="002514B6">
        <w:rPr>
          <w:rFonts w:ascii="宋体" w:hAnsi="宋体" w:hint="eastAsia"/>
          <w:sz w:val="28"/>
        </w:rPr>
        <w:t>中央戏剧学院</w:t>
      </w:r>
      <w:r w:rsidRPr="002514B6">
        <w:rPr>
          <w:rFonts w:ascii="宋体" w:hAnsi="宋体"/>
          <w:sz w:val="28"/>
        </w:rPr>
        <w:t>2017</w:t>
      </w:r>
      <w:r w:rsidRPr="002514B6">
        <w:rPr>
          <w:rFonts w:ascii="宋体" w:hAnsi="宋体" w:hint="eastAsia"/>
          <w:sz w:val="28"/>
        </w:rPr>
        <w:t>年工程管理审计造价咨询服务</w:t>
      </w:r>
    </w:p>
    <w:p w:rsidR="00631A0B" w:rsidRDefault="00631A0B" w:rsidP="00631A0B">
      <w:pPr>
        <w:rPr>
          <w:rFonts w:hint="eastAsia"/>
          <w:color w:val="000000" w:themeColor="text1"/>
          <w:sz w:val="28"/>
          <w:szCs w:val="28"/>
        </w:rPr>
      </w:pPr>
      <w:bookmarkStart w:id="0" w:name="_Toc161049745"/>
      <w:bookmarkStart w:id="1" w:name="_Toc161049878"/>
      <w:bookmarkStart w:id="2" w:name="_Toc199400380"/>
      <w:r w:rsidRPr="00D160D3">
        <w:rPr>
          <w:rFonts w:hint="eastAsia"/>
          <w:b/>
          <w:sz w:val="28"/>
          <w:szCs w:val="28"/>
        </w:rPr>
        <w:t>招</w:t>
      </w:r>
      <w:r w:rsidRPr="00D160D3">
        <w:rPr>
          <w:rFonts w:hint="eastAsia"/>
          <w:b/>
          <w:sz w:val="28"/>
          <w:szCs w:val="28"/>
        </w:rPr>
        <w:t xml:space="preserve">  </w:t>
      </w:r>
      <w:r w:rsidRPr="00D160D3">
        <w:rPr>
          <w:rFonts w:hint="eastAsia"/>
          <w:b/>
          <w:sz w:val="28"/>
          <w:szCs w:val="28"/>
        </w:rPr>
        <w:t>标</w:t>
      </w:r>
      <w:r w:rsidRPr="00D160D3">
        <w:rPr>
          <w:rFonts w:hint="eastAsia"/>
          <w:b/>
          <w:sz w:val="28"/>
          <w:szCs w:val="28"/>
        </w:rPr>
        <w:t xml:space="preserve">  </w:t>
      </w:r>
      <w:r w:rsidRPr="00D160D3">
        <w:rPr>
          <w:rFonts w:hint="eastAsia"/>
          <w:b/>
          <w:sz w:val="28"/>
          <w:szCs w:val="28"/>
        </w:rPr>
        <w:t>方</w:t>
      </w:r>
      <w:r w:rsidRPr="00D160D3">
        <w:rPr>
          <w:rFonts w:hint="eastAsia"/>
          <w:b/>
          <w:sz w:val="28"/>
          <w:szCs w:val="28"/>
        </w:rPr>
        <w:t xml:space="preserve">  </w:t>
      </w:r>
      <w:r w:rsidRPr="00D160D3">
        <w:rPr>
          <w:rFonts w:hint="eastAsia"/>
          <w:b/>
          <w:sz w:val="28"/>
          <w:szCs w:val="28"/>
        </w:rPr>
        <w:t>式：</w:t>
      </w:r>
      <w:r w:rsidRPr="00631A0B">
        <w:rPr>
          <w:rFonts w:hint="eastAsia"/>
          <w:color w:val="000000" w:themeColor="text1"/>
          <w:sz w:val="28"/>
          <w:szCs w:val="28"/>
        </w:rPr>
        <w:t>竞争性磋商</w:t>
      </w:r>
    </w:p>
    <w:p w:rsidR="00631A0B" w:rsidRPr="001D432E" w:rsidRDefault="00631A0B" w:rsidP="00631A0B">
      <w:pPr>
        <w:rPr>
          <w:rFonts w:hint="eastAsia"/>
          <w:sz w:val="28"/>
          <w:szCs w:val="28"/>
        </w:rPr>
      </w:pPr>
      <w:r w:rsidRPr="00D160D3">
        <w:rPr>
          <w:rFonts w:hint="eastAsia"/>
          <w:b/>
          <w:sz w:val="28"/>
          <w:szCs w:val="28"/>
        </w:rPr>
        <w:t>项</w:t>
      </w:r>
      <w:r w:rsidRPr="00D160D3">
        <w:rPr>
          <w:rFonts w:hint="eastAsia"/>
          <w:b/>
          <w:sz w:val="28"/>
          <w:szCs w:val="28"/>
        </w:rPr>
        <w:t xml:space="preserve">  </w:t>
      </w:r>
      <w:r w:rsidRPr="00D160D3">
        <w:rPr>
          <w:rFonts w:hint="eastAsia"/>
          <w:b/>
          <w:sz w:val="28"/>
          <w:szCs w:val="28"/>
        </w:rPr>
        <w:t>目</w:t>
      </w:r>
      <w:r w:rsidRPr="00D160D3">
        <w:rPr>
          <w:rFonts w:hint="eastAsia"/>
          <w:b/>
          <w:sz w:val="28"/>
          <w:szCs w:val="28"/>
        </w:rPr>
        <w:t xml:space="preserve">  </w:t>
      </w:r>
      <w:r w:rsidRPr="00D160D3">
        <w:rPr>
          <w:rFonts w:hint="eastAsia"/>
          <w:b/>
          <w:sz w:val="28"/>
          <w:szCs w:val="28"/>
        </w:rPr>
        <w:t>地</w:t>
      </w:r>
      <w:r w:rsidRPr="00D160D3">
        <w:rPr>
          <w:rFonts w:hint="eastAsia"/>
          <w:b/>
          <w:sz w:val="28"/>
          <w:szCs w:val="28"/>
        </w:rPr>
        <w:t xml:space="preserve">  </w:t>
      </w:r>
      <w:r w:rsidRPr="00D160D3">
        <w:rPr>
          <w:rFonts w:hint="eastAsia"/>
          <w:b/>
          <w:sz w:val="28"/>
          <w:szCs w:val="28"/>
        </w:rPr>
        <w:t>点：</w:t>
      </w:r>
      <w:bookmarkEnd w:id="0"/>
      <w:bookmarkEnd w:id="1"/>
      <w:bookmarkEnd w:id="2"/>
      <w:r w:rsidRPr="001D432E">
        <w:rPr>
          <w:rFonts w:hint="eastAsia"/>
          <w:sz w:val="28"/>
          <w:szCs w:val="28"/>
        </w:rPr>
        <w:t>中央戏剧学院昌平校区和东城校区</w:t>
      </w:r>
    </w:p>
    <w:p w:rsidR="00631A0B" w:rsidRPr="001D432E" w:rsidRDefault="00631A0B" w:rsidP="00631A0B">
      <w:pPr>
        <w:rPr>
          <w:rFonts w:hint="eastAsia"/>
          <w:sz w:val="28"/>
          <w:szCs w:val="28"/>
        </w:rPr>
      </w:pPr>
      <w:r w:rsidRPr="00D160D3">
        <w:rPr>
          <w:rFonts w:hint="eastAsia"/>
          <w:b/>
          <w:sz w:val="28"/>
          <w:szCs w:val="28"/>
        </w:rPr>
        <w:t>招标范围和内容：</w:t>
      </w:r>
      <w:r>
        <w:rPr>
          <w:rFonts w:hint="eastAsia"/>
          <w:sz w:val="28"/>
          <w:szCs w:val="28"/>
        </w:rPr>
        <w:t>2017</w:t>
      </w:r>
      <w:r w:rsidRPr="001D432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学院基本建设和修缮项目</w:t>
      </w:r>
      <w:r w:rsidRPr="001D432E">
        <w:rPr>
          <w:rFonts w:hint="eastAsia"/>
          <w:sz w:val="28"/>
          <w:szCs w:val="28"/>
        </w:rPr>
        <w:t>在建和拟建</w:t>
      </w:r>
      <w:r>
        <w:rPr>
          <w:rFonts w:hint="eastAsia"/>
          <w:sz w:val="28"/>
          <w:szCs w:val="28"/>
        </w:rPr>
        <w:t>工程的工程管理审计造价咨询服务</w:t>
      </w:r>
    </w:p>
    <w:p w:rsidR="00631A0B" w:rsidRPr="001D432E" w:rsidRDefault="00631A0B" w:rsidP="00631A0B">
      <w:pPr>
        <w:rPr>
          <w:sz w:val="28"/>
          <w:szCs w:val="28"/>
        </w:rPr>
      </w:pPr>
      <w:r w:rsidRPr="00D160D3">
        <w:rPr>
          <w:rFonts w:hint="eastAsia"/>
          <w:b/>
          <w:sz w:val="28"/>
          <w:szCs w:val="28"/>
        </w:rPr>
        <w:t>项</w:t>
      </w:r>
      <w:r w:rsidRPr="00D160D3">
        <w:rPr>
          <w:rFonts w:hint="eastAsia"/>
          <w:b/>
          <w:sz w:val="28"/>
          <w:szCs w:val="28"/>
        </w:rPr>
        <w:t xml:space="preserve"> </w:t>
      </w:r>
      <w:r w:rsidRPr="00D160D3">
        <w:rPr>
          <w:rFonts w:hint="eastAsia"/>
          <w:b/>
          <w:sz w:val="28"/>
          <w:szCs w:val="28"/>
        </w:rPr>
        <w:t>目</w:t>
      </w:r>
      <w:r w:rsidRPr="00D160D3">
        <w:rPr>
          <w:rFonts w:hint="eastAsia"/>
          <w:b/>
          <w:sz w:val="28"/>
          <w:szCs w:val="28"/>
        </w:rPr>
        <w:t xml:space="preserve"> </w:t>
      </w:r>
      <w:r w:rsidRPr="00D160D3">
        <w:rPr>
          <w:rFonts w:hint="eastAsia"/>
          <w:b/>
          <w:sz w:val="28"/>
          <w:szCs w:val="28"/>
        </w:rPr>
        <w:t>估算造价：</w:t>
      </w:r>
      <w:r>
        <w:rPr>
          <w:rFonts w:hint="eastAsia"/>
          <w:sz w:val="28"/>
          <w:szCs w:val="28"/>
        </w:rPr>
        <w:t>若干项目合计约</w:t>
      </w:r>
      <w:r w:rsidRPr="001D432E">
        <w:rPr>
          <w:rFonts w:hint="eastAsia"/>
          <w:sz w:val="28"/>
          <w:szCs w:val="28"/>
        </w:rPr>
        <w:t>2000</w:t>
      </w:r>
      <w:r w:rsidRPr="001D432E">
        <w:rPr>
          <w:rFonts w:hint="eastAsia"/>
          <w:sz w:val="28"/>
          <w:szCs w:val="28"/>
        </w:rPr>
        <w:t>万元</w:t>
      </w:r>
    </w:p>
    <w:p w:rsidR="00631A0B" w:rsidRPr="00631A0B" w:rsidRDefault="00631A0B" w:rsidP="00631A0B">
      <w:pPr>
        <w:spacing w:line="360" w:lineRule="auto"/>
        <w:jc w:val="left"/>
        <w:rPr>
          <w:rFonts w:ascii="宋体"/>
          <w:sz w:val="28"/>
        </w:rPr>
      </w:pPr>
      <w:bookmarkStart w:id="3" w:name="_Toc161049746"/>
      <w:bookmarkStart w:id="4" w:name="_Toc161049879"/>
      <w:bookmarkStart w:id="5" w:name="_Toc199400381"/>
      <w:r>
        <w:rPr>
          <w:rFonts w:ascii="宋体" w:hAnsi="宋体" w:hint="eastAsia"/>
          <w:sz w:val="28"/>
        </w:rPr>
        <w:t>服务有效期：</w:t>
      </w:r>
      <w:r w:rsidRPr="00631A0B">
        <w:rPr>
          <w:rFonts w:ascii="宋体" w:hAnsi="宋体" w:hint="eastAsia"/>
          <w:sz w:val="28"/>
        </w:rPr>
        <w:t>合同服务期一年，自订立合同起算，期满经评估合格可续签一年。</w:t>
      </w:r>
    </w:p>
    <w:bookmarkEnd w:id="3"/>
    <w:bookmarkEnd w:id="4"/>
    <w:bookmarkEnd w:id="5"/>
    <w:p w:rsidR="00631A0B" w:rsidRPr="00D160D3" w:rsidRDefault="00631A0B" w:rsidP="00631A0B">
      <w:pPr>
        <w:spacing w:line="360" w:lineRule="auto"/>
        <w:rPr>
          <w:rFonts w:ascii="黑体" w:eastAsia="黑体" w:hAnsi="宋体" w:hint="eastAsia"/>
          <w:b/>
          <w:sz w:val="28"/>
        </w:rPr>
      </w:pPr>
      <w:r w:rsidRPr="00D160D3">
        <w:rPr>
          <w:rFonts w:ascii="黑体" w:eastAsia="黑体" w:hAnsi="宋体" w:hint="eastAsia"/>
          <w:b/>
          <w:sz w:val="28"/>
        </w:rPr>
        <w:t>投标人合格条件：</w:t>
      </w:r>
    </w:p>
    <w:p w:rsidR="00631A0B" w:rsidRPr="00AC48FD" w:rsidRDefault="00631A0B" w:rsidP="00631A0B">
      <w:pPr>
        <w:spacing w:line="360" w:lineRule="auto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（1）</w:t>
      </w:r>
      <w:r w:rsidRPr="00AC48FD">
        <w:rPr>
          <w:rFonts w:ascii="宋体" w:hAnsi="宋体" w:hint="eastAsia"/>
          <w:sz w:val="28"/>
        </w:rPr>
        <w:t>具有</w:t>
      </w:r>
      <w:r w:rsidRPr="00EA17F9"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  <w:u w:val="single"/>
        </w:rPr>
        <w:t>甲</w:t>
      </w:r>
      <w:r w:rsidRPr="00EA17F9">
        <w:rPr>
          <w:rFonts w:ascii="宋体" w:hAnsi="宋体" w:hint="eastAsia"/>
          <w:sz w:val="28"/>
          <w:u w:val="single"/>
        </w:rPr>
        <w:t xml:space="preserve"> </w:t>
      </w:r>
      <w:r w:rsidRPr="00AC48FD">
        <w:rPr>
          <w:rFonts w:ascii="宋体" w:hAnsi="宋体" w:hint="eastAsia"/>
          <w:sz w:val="28"/>
        </w:rPr>
        <w:t>级工程造价咨询资质的独立法人</w:t>
      </w:r>
      <w:r>
        <w:rPr>
          <w:rFonts w:ascii="宋体" w:hAnsi="宋体" w:hint="eastAsia"/>
          <w:sz w:val="28"/>
        </w:rPr>
        <w:t>；</w:t>
      </w:r>
    </w:p>
    <w:p w:rsidR="00631A0B" w:rsidRPr="00AC48FD" w:rsidRDefault="00631A0B" w:rsidP="00631A0B">
      <w:pPr>
        <w:spacing w:line="360" w:lineRule="auto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（2）</w:t>
      </w:r>
      <w:r w:rsidRPr="00AC48FD">
        <w:rPr>
          <w:rFonts w:ascii="宋体" w:hAnsi="宋体" w:hint="eastAsia"/>
          <w:sz w:val="28"/>
        </w:rPr>
        <w:t>投标人业绩和经验</w:t>
      </w:r>
      <w:r>
        <w:rPr>
          <w:rFonts w:ascii="宋体" w:hAnsi="宋体" w:hint="eastAsia"/>
          <w:sz w:val="28"/>
        </w:rPr>
        <w:t>：</w:t>
      </w:r>
      <w:r w:rsidRPr="00C33460">
        <w:rPr>
          <w:rFonts w:ascii="宋体" w:hAnsi="宋体" w:hint="eastAsia"/>
          <w:sz w:val="28"/>
        </w:rPr>
        <w:t>近三年有高校工程管理审计相关经验或高校造价咨询服务相关经验</w:t>
      </w:r>
      <w:r>
        <w:rPr>
          <w:rFonts w:ascii="宋体" w:hAnsi="宋体" w:hint="eastAsia"/>
          <w:sz w:val="28"/>
        </w:rPr>
        <w:t>；近三年未有涉及工程审计等造价咨询服务的诉讼记录。</w:t>
      </w:r>
    </w:p>
    <w:p w:rsidR="00631A0B" w:rsidRPr="00EA17F9" w:rsidRDefault="00631A0B" w:rsidP="00631A0B">
      <w:pPr>
        <w:spacing w:line="360" w:lineRule="auto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（3）</w:t>
      </w:r>
      <w:r w:rsidRPr="00AC48FD">
        <w:rPr>
          <w:rFonts w:ascii="宋体" w:hAnsi="宋体" w:hint="eastAsia"/>
          <w:sz w:val="28"/>
        </w:rPr>
        <w:t>项目负责人条件</w:t>
      </w:r>
      <w:r>
        <w:rPr>
          <w:rFonts w:ascii="宋体" w:hAnsi="宋体" w:hint="eastAsia"/>
          <w:sz w:val="28"/>
        </w:rPr>
        <w:t>：</w:t>
      </w:r>
      <w:r w:rsidRPr="00C33460">
        <w:rPr>
          <w:rFonts w:ascii="宋体" w:hAnsi="宋体" w:hint="eastAsia"/>
          <w:sz w:val="28"/>
        </w:rPr>
        <w:t>具有高校工程管理审计相关经验或高校造价咨询服务经验</w:t>
      </w:r>
      <w:r>
        <w:rPr>
          <w:rFonts w:ascii="宋体" w:hAnsi="宋体" w:hint="eastAsia"/>
          <w:sz w:val="28"/>
        </w:rPr>
        <w:t>；具有造价工程师资格。</w:t>
      </w:r>
    </w:p>
    <w:p w:rsidR="00557345" w:rsidRDefault="00631A0B" w:rsidP="00631A0B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（4）</w:t>
      </w:r>
      <w:r w:rsidRPr="00AC48FD">
        <w:rPr>
          <w:rFonts w:ascii="宋体" w:hAnsi="宋体" w:hint="eastAsia"/>
          <w:sz w:val="28"/>
        </w:rPr>
        <w:t>其他</w:t>
      </w:r>
      <w:r>
        <w:rPr>
          <w:rFonts w:ascii="宋体" w:hAnsi="宋体" w:hint="eastAsia"/>
          <w:sz w:val="28"/>
        </w:rPr>
        <w:t>：</w:t>
      </w:r>
      <w:r w:rsidRPr="00C33460">
        <w:rPr>
          <w:rFonts w:ascii="宋体" w:hAnsi="宋体" w:hint="eastAsia"/>
          <w:sz w:val="28"/>
        </w:rPr>
        <w:t>项目组成员应保持相对稳定</w:t>
      </w:r>
      <w:r w:rsidRPr="00AC48FD">
        <w:rPr>
          <w:rFonts w:ascii="宋体" w:hAnsi="宋体" w:hint="eastAsia"/>
          <w:sz w:val="28"/>
        </w:rPr>
        <w:t>。</w:t>
      </w:r>
    </w:p>
    <w:p w:rsidR="00D160D3" w:rsidRDefault="00D160D3" w:rsidP="00631A0B">
      <w:pPr>
        <w:rPr>
          <w:rFonts w:ascii="宋体" w:hAnsi="宋体" w:hint="eastAsia"/>
          <w:sz w:val="28"/>
        </w:rPr>
      </w:pPr>
      <w:r w:rsidRPr="00D160D3">
        <w:rPr>
          <w:rFonts w:ascii="宋体" w:hAnsi="宋体" w:hint="eastAsia"/>
          <w:b/>
          <w:sz w:val="28"/>
        </w:rPr>
        <w:t>报名方式</w:t>
      </w:r>
      <w:r w:rsidR="004A170C">
        <w:rPr>
          <w:rFonts w:ascii="宋体" w:hAnsi="宋体" w:hint="eastAsia"/>
          <w:b/>
          <w:sz w:val="28"/>
        </w:rPr>
        <w:t>：</w:t>
      </w:r>
      <w:r w:rsidR="004A170C" w:rsidRPr="004A170C">
        <w:rPr>
          <w:rFonts w:ascii="宋体" w:hAnsi="宋体" w:hint="eastAsia"/>
          <w:sz w:val="28"/>
        </w:rPr>
        <w:t>将</w:t>
      </w:r>
      <w:hyperlink r:id="rId4" w:history="1">
        <w:r w:rsidR="004A170C">
          <w:rPr>
            <w:rFonts w:ascii="宋体" w:hAnsi="宋体" w:hint="eastAsia"/>
            <w:sz w:val="28"/>
          </w:rPr>
          <w:t>公司法人证书正本扫描件、</w:t>
        </w:r>
        <w:proofErr w:type="gramStart"/>
        <w:r w:rsidR="004A170C">
          <w:rPr>
            <w:rFonts w:ascii="宋体" w:hAnsi="宋体" w:hint="eastAsia"/>
            <w:sz w:val="28"/>
          </w:rPr>
          <w:t>公司甲级</w:t>
        </w:r>
        <w:proofErr w:type="gramEnd"/>
        <w:r w:rsidR="004A170C">
          <w:rPr>
            <w:rFonts w:ascii="宋体" w:hAnsi="宋体" w:hint="eastAsia"/>
            <w:sz w:val="28"/>
          </w:rPr>
          <w:t>工程造价咨询资质证书扫描件、项目投标负责人的姓名、手机号和邮箱，</w:t>
        </w:r>
        <w:r w:rsidR="004A170C">
          <w:rPr>
            <w:rStyle w:val="a3"/>
            <w:rFonts w:ascii="宋体" w:hAnsi="宋体" w:hint="eastAsia"/>
            <w:sz w:val="28"/>
          </w:rPr>
          <w:t>发送至邮箱</w:t>
        </w:r>
        <w:r w:rsidR="006C115F" w:rsidRPr="005D2A28">
          <w:rPr>
            <w:rStyle w:val="a3"/>
            <w:rFonts w:ascii="宋体" w:hAnsi="宋体" w:hint="eastAsia"/>
            <w:sz w:val="28"/>
          </w:rPr>
          <w:t>9656591@qq.com</w:t>
        </w:r>
      </w:hyperlink>
      <w:r w:rsidR="00721CA0">
        <w:rPr>
          <w:rFonts w:ascii="宋体" w:hAnsi="宋体" w:hint="eastAsia"/>
          <w:sz w:val="28"/>
        </w:rPr>
        <w:t xml:space="preserve"> ，联系人：资产管理处 梁老师 010-56620361</w:t>
      </w:r>
    </w:p>
    <w:p w:rsidR="00631A0B" w:rsidRPr="004A170C" w:rsidRDefault="004A170C" w:rsidP="004A170C">
      <w:pPr>
        <w:rPr>
          <w:rFonts w:hint="eastAsia"/>
          <w:color w:val="000000" w:themeColor="text1"/>
          <w:sz w:val="28"/>
          <w:szCs w:val="28"/>
        </w:rPr>
      </w:pPr>
      <w:r>
        <w:rPr>
          <w:rFonts w:ascii="宋体" w:hint="eastAsia"/>
          <w:b/>
          <w:sz w:val="28"/>
        </w:rPr>
        <w:t>报名</w:t>
      </w:r>
      <w:r w:rsidR="00631A0B" w:rsidRPr="00D160D3">
        <w:rPr>
          <w:rFonts w:ascii="宋体" w:hint="eastAsia"/>
          <w:b/>
          <w:sz w:val="28"/>
        </w:rPr>
        <w:t>时间：</w:t>
      </w:r>
      <w:r w:rsidR="00631A0B">
        <w:rPr>
          <w:rFonts w:ascii="宋体" w:hint="eastAsia"/>
          <w:sz w:val="28"/>
        </w:rPr>
        <w:t>2017年3月7日至13日</w:t>
      </w:r>
      <w:r w:rsidR="00CA4872">
        <w:rPr>
          <w:rFonts w:ascii="宋体" w:hint="eastAsia"/>
          <w:sz w:val="28"/>
        </w:rPr>
        <w:t>下午5:00。</w:t>
      </w:r>
    </w:p>
    <w:p w:rsidR="00D160D3" w:rsidRPr="00631A0B" w:rsidRDefault="00D160D3" w:rsidP="00F96728">
      <w:pPr>
        <w:tabs>
          <w:tab w:val="center" w:pos="4153"/>
        </w:tabs>
        <w:spacing w:line="360" w:lineRule="auto"/>
        <w:jc w:val="left"/>
        <w:rPr>
          <w:rFonts w:ascii="宋体"/>
          <w:sz w:val="28"/>
        </w:rPr>
      </w:pPr>
      <w:r w:rsidRPr="004A170C">
        <w:rPr>
          <w:rFonts w:ascii="宋体" w:hint="eastAsia"/>
          <w:b/>
          <w:sz w:val="28"/>
        </w:rPr>
        <w:t>标书取得方式：</w:t>
      </w:r>
      <w:r>
        <w:rPr>
          <w:rFonts w:ascii="宋体" w:hint="eastAsia"/>
          <w:sz w:val="28"/>
        </w:rPr>
        <w:t>报名后通知</w:t>
      </w:r>
      <w:r w:rsidR="00F96728">
        <w:rPr>
          <w:rFonts w:ascii="宋体"/>
          <w:sz w:val="28"/>
        </w:rPr>
        <w:tab/>
      </w:r>
    </w:p>
    <w:sectPr w:rsidR="00D160D3" w:rsidRPr="00631A0B" w:rsidSect="00557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A0B"/>
    <w:rsid w:val="00016235"/>
    <w:rsid w:val="000B3B33"/>
    <w:rsid w:val="00117069"/>
    <w:rsid w:val="0013730E"/>
    <w:rsid w:val="0015412D"/>
    <w:rsid w:val="00167F24"/>
    <w:rsid w:val="001909E6"/>
    <w:rsid w:val="00195C78"/>
    <w:rsid w:val="00251810"/>
    <w:rsid w:val="002838D4"/>
    <w:rsid w:val="003553E1"/>
    <w:rsid w:val="00367993"/>
    <w:rsid w:val="00377BB3"/>
    <w:rsid w:val="003866C2"/>
    <w:rsid w:val="0039792E"/>
    <w:rsid w:val="003D21FF"/>
    <w:rsid w:val="00401A59"/>
    <w:rsid w:val="00427BD4"/>
    <w:rsid w:val="00436623"/>
    <w:rsid w:val="00441931"/>
    <w:rsid w:val="004558EC"/>
    <w:rsid w:val="004A170C"/>
    <w:rsid w:val="004C2CCF"/>
    <w:rsid w:val="004F7835"/>
    <w:rsid w:val="005428B4"/>
    <w:rsid w:val="0055087B"/>
    <w:rsid w:val="00557345"/>
    <w:rsid w:val="00584088"/>
    <w:rsid w:val="005C046D"/>
    <w:rsid w:val="005D1203"/>
    <w:rsid w:val="00626ACD"/>
    <w:rsid w:val="00631A0B"/>
    <w:rsid w:val="00657DF0"/>
    <w:rsid w:val="006929BD"/>
    <w:rsid w:val="006C115F"/>
    <w:rsid w:val="006E57FC"/>
    <w:rsid w:val="006F1F97"/>
    <w:rsid w:val="00721CA0"/>
    <w:rsid w:val="00741B8D"/>
    <w:rsid w:val="007435E9"/>
    <w:rsid w:val="00753249"/>
    <w:rsid w:val="007E1ACE"/>
    <w:rsid w:val="00803252"/>
    <w:rsid w:val="00807D52"/>
    <w:rsid w:val="00852BC4"/>
    <w:rsid w:val="00871FF5"/>
    <w:rsid w:val="00880C7F"/>
    <w:rsid w:val="00896AFB"/>
    <w:rsid w:val="008C5DC2"/>
    <w:rsid w:val="009E5F21"/>
    <w:rsid w:val="00A05E2B"/>
    <w:rsid w:val="00AA01AE"/>
    <w:rsid w:val="00AA2B82"/>
    <w:rsid w:val="00AA46DA"/>
    <w:rsid w:val="00B81E75"/>
    <w:rsid w:val="00BE2DEA"/>
    <w:rsid w:val="00BF65F5"/>
    <w:rsid w:val="00CA4872"/>
    <w:rsid w:val="00CB3A0D"/>
    <w:rsid w:val="00CD764A"/>
    <w:rsid w:val="00D00F33"/>
    <w:rsid w:val="00D01352"/>
    <w:rsid w:val="00D0586C"/>
    <w:rsid w:val="00D160D3"/>
    <w:rsid w:val="00D640BB"/>
    <w:rsid w:val="00DD0532"/>
    <w:rsid w:val="00F83958"/>
    <w:rsid w:val="00F96728"/>
    <w:rsid w:val="00FD0DCF"/>
    <w:rsid w:val="00FF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1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3558;&#20197;&#19979;&#26448;&#26009;&#21457;&#36865;&#33267;&#37038;&#31665;965659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473</Characters>
  <Application>Microsoft Office Word</Application>
  <DocSecurity>0</DocSecurity>
  <Lines>3</Lines>
  <Paragraphs>1</Paragraphs>
  <ScaleCrop>false</ScaleCrop>
  <Company>Lenovo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刘辉</dc:creator>
  <cp:lastModifiedBy>刘辉</cp:lastModifiedBy>
  <cp:revision>6</cp:revision>
  <dcterms:created xsi:type="dcterms:W3CDTF">2017-03-07T06:10:00Z</dcterms:created>
  <dcterms:modified xsi:type="dcterms:W3CDTF">2017-03-07T06:46:00Z</dcterms:modified>
</cp:coreProperties>
</file>