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9D" w:rsidRDefault="0019409D" w:rsidP="000A6B2D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29"/>
          <w:szCs w:val="29"/>
        </w:rPr>
      </w:pPr>
    </w:p>
    <w:p w:rsidR="000A6B2D" w:rsidRPr="000A6B2D" w:rsidRDefault="000A6B2D" w:rsidP="000A6B2D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29"/>
          <w:szCs w:val="29"/>
        </w:rPr>
      </w:pPr>
      <w:r w:rsidRPr="000A6B2D">
        <w:rPr>
          <w:rFonts w:ascii="simhei" w:eastAsia="宋体" w:hAnsi="simhei" w:cs="宋体"/>
          <w:b/>
          <w:bCs/>
          <w:color w:val="000000"/>
          <w:kern w:val="0"/>
          <w:sz w:val="29"/>
          <w:szCs w:val="29"/>
        </w:rPr>
        <w:t>中央戏剧学院昌平校区演出中心楼灯光设备采购</w:t>
      </w:r>
      <w:r w:rsidRPr="000A6B2D">
        <w:rPr>
          <w:rFonts w:ascii="simhei" w:eastAsia="宋体" w:hAnsi="simhei" w:cs="宋体"/>
          <w:b/>
          <w:bCs/>
          <w:color w:val="000000"/>
          <w:kern w:val="0"/>
          <w:sz w:val="29"/>
          <w:szCs w:val="29"/>
        </w:rPr>
        <w:t>(GXTC-1502186)</w:t>
      </w:r>
      <w:r w:rsidRPr="000A6B2D">
        <w:rPr>
          <w:rFonts w:ascii="simhei" w:eastAsia="宋体" w:hAnsi="simhei" w:cs="宋体"/>
          <w:b/>
          <w:bCs/>
          <w:color w:val="000000"/>
          <w:kern w:val="0"/>
          <w:sz w:val="29"/>
          <w:szCs w:val="29"/>
        </w:rPr>
        <w:t>招标公告</w:t>
      </w:r>
    </w:p>
    <w:p w:rsidR="000A6B2D" w:rsidRPr="000A6B2D" w:rsidRDefault="000A6B2D" w:rsidP="000A6B2D">
      <w:pPr>
        <w:widowControl/>
        <w:snapToGrid w:val="0"/>
        <w:spacing w:line="336" w:lineRule="atLeast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国信招标集团股份有限公司受中央戏剧学院的委托，对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昌平校区演出中心楼灯光设备采购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项目进行国内公开招标，现诚邀合格的投标人参加本项目投标。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1、招标编号：GXTC-1502186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2、项目名称：昌平校区演出中心楼灯光设备采购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3、资金来源：财政拨款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4、招标内容、交货期要求及交货地点：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1）招标内容：中央戏剧学院昌平校区演出中心楼灯光设备采购，具体包括设备的供货、安装、调试并提供相关服务，本项目不接受进口产品投标。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2）工期要求：合同签订后甲方通知后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30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日内货到现场。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3）建设地点：项目现场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5、投标人资格要求：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合格的投标人应同时满足下述资格要求：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（1）符合中华人民共和国政府采购法第二十二条之规定，即：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9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1）具有独立承担民事责任的能力；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9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2）具有良好的商业信誉和健全的财务会计制度；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9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3）具有履行合同所必需的设备和专业技术能力；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9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4）有依法缴纳税收和社会保障资金的良好记录；</w:t>
      </w:r>
    </w:p>
    <w:p w:rsidR="000A6B2D" w:rsidRPr="000A6B2D" w:rsidRDefault="000A6B2D" w:rsidP="000A6B2D">
      <w:pPr>
        <w:widowControl/>
        <w:snapToGrid w:val="0"/>
        <w:spacing w:line="360" w:lineRule="auto"/>
        <w:ind w:left="210" w:firstLine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5）参加政府采购活动前三年内，在经营活动中没有重大违法记录；</w:t>
      </w:r>
    </w:p>
    <w:p w:rsidR="000A6B2D" w:rsidRPr="000A6B2D" w:rsidRDefault="000A6B2D" w:rsidP="000A6B2D">
      <w:pPr>
        <w:widowControl/>
        <w:snapToGrid w:val="0"/>
        <w:spacing w:line="360" w:lineRule="auto"/>
        <w:ind w:left="210" w:firstLine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6）法律、行政法规规定的其他条件。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（2）投标人在近3年内须具备类似项目实施业绩。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（3）本项目不接受联合体形式的投标。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6、招标文件售价：人民币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600 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元/套（含电子版），招标文件售后不退。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7、购买招标文件时间：</w:t>
      </w:r>
    </w:p>
    <w:p w:rsidR="000A6B2D" w:rsidRPr="000A6B2D" w:rsidRDefault="000A6B2D" w:rsidP="000A6B2D">
      <w:pPr>
        <w:widowControl/>
        <w:snapToGrid w:val="0"/>
        <w:spacing w:line="360" w:lineRule="auto"/>
        <w:ind w:left="210" w:firstLine="1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自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2015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11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9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日起至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2015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11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16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日止，每天上午9:00-11:30，下午13:30-16:00（北京时间，法定节假日除外）。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8、购买招标文件地点：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proofErr w:type="gramStart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海淀区首体</w:t>
      </w:r>
      <w:proofErr w:type="gramEnd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南路22号国兴大厦11层国信招标集团股份有限公司前台，购买招标文件时须提供如下文件（加盖公章）：</w:t>
      </w:r>
    </w:p>
    <w:p w:rsidR="000A6B2D" w:rsidRPr="000A6B2D" w:rsidRDefault="000A6B2D" w:rsidP="000A6B2D">
      <w:pPr>
        <w:widowControl/>
        <w:snapToGrid w:val="0"/>
        <w:spacing w:line="360" w:lineRule="auto"/>
        <w:ind w:left="420" w:hanging="384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（1）报名单位对购买人出具的介绍信或授权书；</w:t>
      </w:r>
    </w:p>
    <w:p w:rsidR="000A6B2D" w:rsidRPr="000A6B2D" w:rsidRDefault="000A6B2D" w:rsidP="000A6B2D">
      <w:pPr>
        <w:widowControl/>
        <w:snapToGrid w:val="0"/>
        <w:spacing w:line="360" w:lineRule="auto"/>
        <w:ind w:left="420" w:hanging="384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（2）报名单位营业执照副本复印件；</w:t>
      </w:r>
    </w:p>
    <w:p w:rsidR="000A6B2D" w:rsidRPr="000A6B2D" w:rsidRDefault="000A6B2D" w:rsidP="000A6B2D">
      <w:pPr>
        <w:widowControl/>
        <w:snapToGrid w:val="0"/>
        <w:spacing w:line="360" w:lineRule="auto"/>
        <w:ind w:left="420" w:hanging="384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（3）购买人身份证复印件。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9、投标截止时间暨开标时间：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2015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12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日（周三）上午</w:t>
      </w:r>
      <w:r w:rsidRPr="000A6B2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9：30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（北京时间）。届时请各投标人派授权代表出席开标仪式。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10、投标文件递交地点：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投标文件须密封后于开标当日投标截止时间前递交至开标地点。逾期送达或不符合规定的投标文件恕不接受。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11、开标地点：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proofErr w:type="gramStart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海淀区首体</w:t>
      </w:r>
      <w:proofErr w:type="gramEnd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南路22号国兴大厦10层国信招标集团股份有限公司第四会议室。</w:t>
      </w:r>
    </w:p>
    <w:p w:rsidR="000A6B2D" w:rsidRPr="000A6B2D" w:rsidRDefault="000A6B2D" w:rsidP="000A6B2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12、公告发布：</w:t>
      </w:r>
    </w:p>
    <w:p w:rsidR="000A6B2D" w:rsidRPr="000A6B2D" w:rsidRDefault="000A6B2D" w:rsidP="000A6B2D">
      <w:pPr>
        <w:widowControl/>
        <w:snapToGrid w:val="0"/>
        <w:spacing w:line="360" w:lineRule="auto"/>
        <w:ind w:firstLine="36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本招标公告通过《中国政府采购网》和《中国采购与招标网》对外公开发布。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招标代理机构：国信招标集团股份有限公司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地    址：北京市</w:t>
      </w:r>
      <w:proofErr w:type="gramStart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海淀区首体</w:t>
      </w:r>
      <w:proofErr w:type="gramEnd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南路22号国兴大厦11层（邮编：100044）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联 系 人：马锋、王艳秋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电    话：010-88354433转358/362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传    真：010-88356019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开户银行及账号：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账户名称：国信招标集团股份有限公司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开户银行：中信银行首体南路支行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proofErr w:type="gramStart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账</w:t>
      </w:r>
      <w:proofErr w:type="gramEnd"/>
      <w:r w:rsidRPr="000A6B2D">
        <w:rPr>
          <w:rFonts w:ascii="宋体" w:eastAsia="宋体" w:hAnsi="宋体" w:cs="宋体" w:hint="eastAsia"/>
          <w:kern w:val="0"/>
          <w:sz w:val="24"/>
          <w:szCs w:val="24"/>
        </w:rPr>
        <w:t xml:space="preserve">    号：7112510182600005361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联行行号：302100011251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注：请投标人在汇款时务必注明所投标项目的招标编号及用途，否则，因款项用途不明导致投标无效等后果由投标人自行承担。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招标人：中央戏剧学院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联 系 人：王涛</w:t>
      </w:r>
    </w:p>
    <w:p w:rsidR="000A6B2D" w:rsidRPr="000A6B2D" w:rsidRDefault="000A6B2D" w:rsidP="000A6B2D">
      <w:pPr>
        <w:widowControl/>
        <w:snapToGrid w:val="0"/>
        <w:spacing w:line="360" w:lineRule="auto"/>
        <w:ind w:left="72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电    话：010-56620361</w:t>
      </w:r>
    </w:p>
    <w:p w:rsidR="000A6B2D" w:rsidRPr="000A6B2D" w:rsidRDefault="000A6B2D" w:rsidP="000A6B2D">
      <w:pPr>
        <w:widowControl/>
        <w:snapToGrid w:val="0"/>
        <w:spacing w:line="336" w:lineRule="atLeast"/>
        <w:jc w:val="righ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国信招标集团股份有限公司</w:t>
      </w:r>
    </w:p>
    <w:p w:rsidR="000A6B2D" w:rsidRPr="000A6B2D" w:rsidRDefault="000A6B2D" w:rsidP="000A6B2D">
      <w:pPr>
        <w:widowControl/>
        <w:snapToGrid w:val="0"/>
        <w:spacing w:line="336" w:lineRule="atLeast"/>
        <w:jc w:val="right"/>
        <w:rPr>
          <w:rFonts w:ascii="宋体" w:eastAsia="宋体" w:hAnsi="宋体" w:cs="宋体"/>
          <w:kern w:val="0"/>
          <w:sz w:val="19"/>
          <w:szCs w:val="19"/>
        </w:rPr>
      </w:pP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2015年</w:t>
      </w:r>
      <w:r w:rsidRPr="000A6B2D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0A6B2D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Pr="000A6B2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350238" w:rsidRDefault="00350238" w:rsidP="000A6B2D"/>
    <w:sectPr w:rsidR="00350238" w:rsidSect="000A6B2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EE" w:rsidRDefault="001A5DEE" w:rsidP="000A6B2D">
      <w:r>
        <w:separator/>
      </w:r>
    </w:p>
  </w:endnote>
  <w:endnote w:type="continuationSeparator" w:id="0">
    <w:p w:rsidR="001A5DEE" w:rsidRDefault="001A5DEE" w:rsidP="000A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EE" w:rsidRDefault="001A5DEE" w:rsidP="000A6B2D">
      <w:r>
        <w:separator/>
      </w:r>
    </w:p>
  </w:footnote>
  <w:footnote w:type="continuationSeparator" w:id="0">
    <w:p w:rsidR="001A5DEE" w:rsidRDefault="001A5DEE" w:rsidP="000A6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B2D"/>
    <w:rsid w:val="000A6B2D"/>
    <w:rsid w:val="0019409D"/>
    <w:rsid w:val="001A5DEE"/>
    <w:rsid w:val="00350238"/>
    <w:rsid w:val="00BC1ABF"/>
    <w:rsid w:val="00E2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890">
              <w:marLeft w:val="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47">
              <w:marLeft w:val="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025">
              <w:marLeft w:val="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2015-11-12T02:06:00Z</dcterms:created>
  <dcterms:modified xsi:type="dcterms:W3CDTF">2015-11-12T02:07:00Z</dcterms:modified>
</cp:coreProperties>
</file>